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73E68" w14:textId="77777777" w:rsidR="009B08C8" w:rsidRDefault="009B08C8" w:rsidP="009B08C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Minor-IV Semester</w:t>
      </w:r>
    </w:p>
    <w:p w14:paraId="08D21458" w14:textId="77777777" w:rsidR="009B08C8" w:rsidRDefault="009B08C8" w:rsidP="009B08C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 xml:space="preserve">HUMAN PHYSIOLOGY </w:t>
      </w:r>
      <w:r>
        <w:rPr>
          <w:rFonts w:ascii="Times New Roman" w:eastAsia="Times New Roman" w:hAnsi="Times New Roman" w:cs="Times New Roman"/>
          <w:b/>
          <w:sz w:val="24"/>
          <w:szCs w:val="24"/>
        </w:rPr>
        <w:t>(THEORY)</w:t>
      </w:r>
    </w:p>
    <w:p w14:paraId="7E63317B" w14:textId="77777777" w:rsidR="009B08C8" w:rsidRDefault="009B08C8" w:rsidP="009B08C8">
      <w:pPr>
        <w:pBdr>
          <w:top w:val="nil"/>
          <w:left w:val="nil"/>
          <w:bottom w:val="nil"/>
          <w:right w:val="nil"/>
          <w:between w:val="nil"/>
        </w:pBdr>
        <w:spacing w:after="0" w:line="240" w:lineRule="auto"/>
        <w:rPr>
          <w:rFonts w:ascii="Times New Roman" w:eastAsia="Times New Roman" w:hAnsi="Times New Roman" w:cs="Times New Roman"/>
          <w:b/>
          <w:sz w:val="24"/>
          <w:szCs w:val="24"/>
        </w:rPr>
      </w:pPr>
    </w:p>
    <w:p w14:paraId="3E6E40C2" w14:textId="77777777" w:rsidR="009B08C8" w:rsidRDefault="009B08C8" w:rsidP="009B08C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Objectives:</w:t>
      </w:r>
      <w:r>
        <w:rPr>
          <w:rFonts w:ascii="Times New Roman" w:eastAsia="Times New Roman" w:hAnsi="Times New Roman" w:cs="Times New Roman"/>
          <w:color w:val="000000"/>
          <w:sz w:val="24"/>
          <w:szCs w:val="24"/>
        </w:rPr>
        <w:t xml:space="preserve"> To enable students</w:t>
      </w:r>
    </w:p>
    <w:p w14:paraId="26B71CBB" w14:textId="77777777" w:rsidR="009B08C8" w:rsidRDefault="009B08C8" w:rsidP="009B08C8">
      <w:pPr>
        <w:numPr>
          <w:ilvl w:val="0"/>
          <w:numId w:val="7"/>
        </w:numPr>
        <w:spacing w:after="0" w:line="240" w:lineRule="auto"/>
        <w:ind w:right="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Understand the structure and functions of various organs of the body. </w:t>
      </w:r>
    </w:p>
    <w:p w14:paraId="59D60BFF" w14:textId="77777777" w:rsidR="009B08C8" w:rsidRDefault="009B08C8" w:rsidP="009B08C8">
      <w:pPr>
        <w:numPr>
          <w:ilvl w:val="0"/>
          <w:numId w:val="7"/>
        </w:numPr>
        <w:spacing w:after="0" w:line="240" w:lineRule="auto"/>
        <w:ind w:right="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Learn the physiology of various organ systems in the human body. </w:t>
      </w:r>
    </w:p>
    <w:p w14:paraId="03971C38" w14:textId="77777777" w:rsidR="009B08C8" w:rsidRDefault="009B08C8" w:rsidP="009B08C8">
      <w:pPr>
        <w:numPr>
          <w:ilvl w:val="0"/>
          <w:numId w:val="7"/>
        </w:numPr>
        <w:spacing w:after="0" w:line="240" w:lineRule="auto"/>
        <w:ind w:right="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structure and function of various animal tissues and the process of </w:t>
      </w:r>
      <w:proofErr w:type="gramStart"/>
      <w:r>
        <w:rPr>
          <w:rFonts w:ascii="Times New Roman" w:eastAsia="Times New Roman" w:hAnsi="Times New Roman" w:cs="Times New Roman"/>
          <w:sz w:val="24"/>
          <w:szCs w:val="24"/>
        </w:rPr>
        <w:t xml:space="preserve">digestion,   </w:t>
      </w:r>
      <w:proofErr w:type="gramEnd"/>
      <w:r>
        <w:rPr>
          <w:rFonts w:ascii="Times New Roman" w:eastAsia="Times New Roman" w:hAnsi="Times New Roman" w:cs="Times New Roman"/>
          <w:sz w:val="24"/>
          <w:szCs w:val="24"/>
        </w:rPr>
        <w:t xml:space="preserve">   absorption, and assimilation of nutrients within the digestive system.</w:t>
      </w:r>
    </w:p>
    <w:p w14:paraId="57223701" w14:textId="77777777" w:rsidR="009B08C8" w:rsidRDefault="009B08C8" w:rsidP="009B08C8">
      <w:pPr>
        <w:spacing w:after="0" w:line="240" w:lineRule="auto"/>
        <w:ind w:right="6"/>
        <w:rPr>
          <w:rFonts w:ascii="Times New Roman" w:eastAsia="Times New Roman" w:hAnsi="Times New Roman" w:cs="Times New Roman"/>
          <w:sz w:val="24"/>
          <w:szCs w:val="24"/>
        </w:rPr>
      </w:pPr>
    </w:p>
    <w:p w14:paraId="56A51713" w14:textId="77777777" w:rsidR="009B08C8" w:rsidRDefault="009B08C8" w:rsidP="009B08C8">
      <w:pPr>
        <w:spacing w:after="0" w:line="240" w:lineRule="auto"/>
        <w:ind w:right="6"/>
        <w:rPr>
          <w:rFonts w:ascii="Times New Roman" w:eastAsia="Times New Roman" w:hAnsi="Times New Roman" w:cs="Times New Roman"/>
          <w:sz w:val="24"/>
          <w:szCs w:val="24"/>
        </w:rPr>
      </w:pPr>
    </w:p>
    <w:p w14:paraId="16731B75" w14:textId="77777777" w:rsidR="009B08C8" w:rsidRDefault="009B08C8" w:rsidP="009B08C8">
      <w:pPr>
        <w:spacing w:after="0" w:line="240" w:lineRule="auto"/>
        <w:ind w:right="6"/>
        <w:rPr>
          <w:rFonts w:ascii="Times New Roman" w:eastAsia="Times New Roman" w:hAnsi="Times New Roman" w:cs="Times New Roman"/>
          <w:b/>
          <w:sz w:val="24"/>
          <w:szCs w:val="24"/>
        </w:rPr>
      </w:pPr>
      <w:r>
        <w:rPr>
          <w:rFonts w:ascii="Times New Roman" w:eastAsia="Times New Roman" w:hAnsi="Times New Roman" w:cs="Times New Roman"/>
          <w:b/>
          <w:sz w:val="24"/>
          <w:szCs w:val="24"/>
        </w:rPr>
        <w:t>Learning outcomes:</w:t>
      </w:r>
    </w:p>
    <w:p w14:paraId="58F10C07" w14:textId="77777777" w:rsidR="009B08C8" w:rsidRDefault="009B08C8" w:rsidP="009B08C8">
      <w:pPr>
        <w:numPr>
          <w:ilvl w:val="0"/>
          <w:numId w:val="4"/>
        </w:numPr>
        <w:pBdr>
          <w:top w:val="nil"/>
          <w:left w:val="nil"/>
          <w:bottom w:val="nil"/>
          <w:right w:val="nil"/>
          <w:between w:val="nil"/>
        </w:pBdr>
        <w:spacing w:after="0" w:line="240" w:lineRule="auto"/>
        <w:ind w:right="6"/>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Describe the structure, types, and functions of cells and animal tissues, as well as understand the structure and functions of the digestive system and its associated organs, including the liver, gallbladder, and pancreas.</w:t>
      </w:r>
    </w:p>
    <w:p w14:paraId="32674F0C" w14:textId="77777777" w:rsidR="009B08C8" w:rsidRDefault="009B08C8" w:rsidP="009B08C8">
      <w:pPr>
        <w:numPr>
          <w:ilvl w:val="0"/>
          <w:numId w:val="4"/>
        </w:numPr>
        <w:pBdr>
          <w:top w:val="nil"/>
          <w:left w:val="nil"/>
          <w:bottom w:val="nil"/>
          <w:right w:val="nil"/>
          <w:between w:val="nil"/>
        </w:pBdr>
        <w:spacing w:after="0" w:line="240" w:lineRule="auto"/>
        <w:ind w:right="6"/>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Gain knowledge of the composition and functions of blood, including the roles of RBCs, WBCs, and platelets, and understand the structure and functions of the heart and blood vessels, as well as the mechanisms regulating blood pressure and circulation.</w:t>
      </w:r>
    </w:p>
    <w:p w14:paraId="4050456B" w14:textId="77777777" w:rsidR="009B08C8" w:rsidRDefault="009B08C8" w:rsidP="009B08C8">
      <w:pPr>
        <w:numPr>
          <w:ilvl w:val="0"/>
          <w:numId w:val="4"/>
        </w:numPr>
        <w:pBdr>
          <w:top w:val="nil"/>
          <w:left w:val="nil"/>
          <w:bottom w:val="nil"/>
          <w:right w:val="nil"/>
          <w:between w:val="nil"/>
        </w:pBdr>
        <w:spacing w:after="0" w:line="240" w:lineRule="auto"/>
        <w:ind w:right="6"/>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Comprehend the structure and function of the respiratory system, including the process of gas exchange, and understand the structure and function of the excretory system, focusing on the kidneys and the formation and composition of urine.</w:t>
      </w:r>
    </w:p>
    <w:p w14:paraId="6283ED57" w14:textId="77777777" w:rsidR="009B08C8" w:rsidRDefault="009B08C8" w:rsidP="009B08C8">
      <w:pPr>
        <w:numPr>
          <w:ilvl w:val="0"/>
          <w:numId w:val="4"/>
        </w:numPr>
        <w:pBdr>
          <w:top w:val="nil"/>
          <w:left w:val="nil"/>
          <w:bottom w:val="nil"/>
          <w:right w:val="nil"/>
          <w:between w:val="nil"/>
        </w:pBdr>
        <w:spacing w:after="0" w:line="240" w:lineRule="auto"/>
        <w:ind w:right="6"/>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physiology of the male and female reproductive systems, including the menstrual cycle and changes during pregnancy, and understand the structure and function of the primary sense organs: eyes, ears, nose, tongue, and skin.</w:t>
      </w:r>
    </w:p>
    <w:p w14:paraId="7A3509C7" w14:textId="77777777" w:rsidR="009B08C8" w:rsidRDefault="009B08C8" w:rsidP="009B08C8">
      <w:pPr>
        <w:numPr>
          <w:ilvl w:val="0"/>
          <w:numId w:val="4"/>
        </w:numPr>
        <w:pBdr>
          <w:top w:val="nil"/>
          <w:left w:val="nil"/>
          <w:bottom w:val="nil"/>
          <w:right w:val="nil"/>
          <w:between w:val="nil"/>
        </w:pBdr>
        <w:spacing w:after="0" w:line="240" w:lineRule="auto"/>
        <w:ind w:right="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Understand the physiology of nerve cells and the central nervous system's parts and </w:t>
      </w:r>
      <w:proofErr w:type="gramStart"/>
      <w:r>
        <w:rPr>
          <w:rFonts w:ascii="Times New Roman" w:eastAsia="Times New Roman" w:hAnsi="Times New Roman" w:cs="Times New Roman"/>
          <w:sz w:val="24"/>
          <w:szCs w:val="24"/>
        </w:rPr>
        <w:t>functions, and</w:t>
      </w:r>
      <w:proofErr w:type="gramEnd"/>
      <w:r>
        <w:rPr>
          <w:rFonts w:ascii="Times New Roman" w:eastAsia="Times New Roman" w:hAnsi="Times New Roman" w:cs="Times New Roman"/>
          <w:sz w:val="24"/>
          <w:szCs w:val="24"/>
        </w:rPr>
        <w:t xml:space="preserve"> be able to describe the structure and function of major endocrine glands, including the pituitary, thyroid, parathyroid, islets of Langerhans, and adrenal glands.</w:t>
      </w:r>
    </w:p>
    <w:p w14:paraId="5FC51C10" w14:textId="77777777" w:rsidR="009B08C8" w:rsidRDefault="009B08C8" w:rsidP="009B08C8">
      <w:pPr>
        <w:spacing w:after="0" w:line="240" w:lineRule="auto"/>
        <w:ind w:right="6"/>
        <w:rPr>
          <w:rFonts w:ascii="Times New Roman" w:eastAsia="Times New Roman" w:hAnsi="Times New Roman" w:cs="Times New Roman"/>
          <w:sz w:val="24"/>
          <w:szCs w:val="24"/>
        </w:rPr>
      </w:pPr>
    </w:p>
    <w:p w14:paraId="27D28CEC" w14:textId="77777777" w:rsidR="009B08C8" w:rsidRDefault="009B08C8" w:rsidP="009B08C8">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UNIT-I -8 hours</w:t>
      </w:r>
    </w:p>
    <w:p w14:paraId="5374FDEB" w14:textId="77777777" w:rsidR="009B08C8" w:rsidRDefault="009B08C8" w:rsidP="009B08C8">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Cell - </w:t>
      </w:r>
      <w:r>
        <w:rPr>
          <w:rFonts w:ascii="Times New Roman" w:eastAsia="Times New Roman" w:hAnsi="Times New Roman" w:cs="Times New Roman"/>
          <w:sz w:val="24"/>
          <w:szCs w:val="24"/>
        </w:rPr>
        <w:t>Definition, Types and Characteristics of cell, Functions of cell</w:t>
      </w:r>
    </w:p>
    <w:p w14:paraId="4A3E0573" w14:textId="77777777" w:rsidR="009B08C8" w:rsidRDefault="009B08C8" w:rsidP="009B08C8">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Tissues - </w:t>
      </w:r>
      <w:r>
        <w:rPr>
          <w:rFonts w:ascii="Times New Roman" w:eastAsia="Times New Roman" w:hAnsi="Times New Roman" w:cs="Times New Roman"/>
          <w:sz w:val="24"/>
          <w:szCs w:val="24"/>
        </w:rPr>
        <w:t>Classification and Functions of animal tissue- Epithelial, connective, nervous and muscle</w:t>
      </w:r>
      <w:r>
        <w:rPr>
          <w:rFonts w:ascii="Times New Roman" w:eastAsia="Times New Roman" w:hAnsi="Times New Roman" w:cs="Times New Roman"/>
          <w:color w:val="000000"/>
          <w:sz w:val="24"/>
          <w:szCs w:val="24"/>
        </w:rPr>
        <w:t xml:space="preserve"> tissues.</w:t>
      </w:r>
    </w:p>
    <w:p w14:paraId="4863E7E4" w14:textId="77777777" w:rsidR="009B08C8" w:rsidRDefault="009B08C8" w:rsidP="009B08C8">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Digestive system -– structure &amp; functions of digestive </w:t>
      </w:r>
      <w:r>
        <w:rPr>
          <w:rFonts w:ascii="Times New Roman" w:eastAsia="Times New Roman" w:hAnsi="Times New Roman" w:cs="Times New Roman"/>
          <w:sz w:val="24"/>
          <w:szCs w:val="24"/>
        </w:rPr>
        <w:t>system</w:t>
      </w:r>
      <w:r>
        <w:rPr>
          <w:rFonts w:ascii="Times New Roman" w:eastAsia="Times New Roman" w:hAnsi="Times New Roman" w:cs="Times New Roman"/>
          <w:color w:val="000000"/>
          <w:sz w:val="24"/>
          <w:szCs w:val="24"/>
        </w:rPr>
        <w:t>, Digestive juices,</w:t>
      </w:r>
      <w:r>
        <w:rPr>
          <w:rFonts w:ascii="Times New Roman" w:eastAsia="Times New Roman" w:hAnsi="Times New Roman" w:cs="Times New Roman"/>
          <w:sz w:val="24"/>
          <w:szCs w:val="24"/>
        </w:rPr>
        <w:t xml:space="preserve"> digestion, </w:t>
      </w:r>
      <w:r>
        <w:rPr>
          <w:rFonts w:ascii="Times New Roman" w:eastAsia="Times New Roman" w:hAnsi="Times New Roman" w:cs="Times New Roman"/>
          <w:color w:val="000000"/>
          <w:sz w:val="24"/>
          <w:szCs w:val="24"/>
        </w:rPr>
        <w:t>absorption and assimilation of carbohydrate, protein and fat. Structure</w:t>
      </w:r>
      <w:r>
        <w:rPr>
          <w:rFonts w:ascii="Times New Roman" w:eastAsia="Times New Roman" w:hAnsi="Times New Roman" w:cs="Times New Roman"/>
          <w:sz w:val="24"/>
          <w:szCs w:val="24"/>
        </w:rPr>
        <w:t xml:space="preserve"> &amp;</w:t>
      </w:r>
      <w:r>
        <w:rPr>
          <w:rFonts w:ascii="Times New Roman" w:eastAsia="Times New Roman" w:hAnsi="Times New Roman" w:cs="Times New Roman"/>
          <w:color w:val="000000"/>
          <w:sz w:val="24"/>
          <w:szCs w:val="24"/>
        </w:rPr>
        <w:t xml:space="preserve"> functions of liver, </w:t>
      </w:r>
      <w:r>
        <w:rPr>
          <w:rFonts w:ascii="Times New Roman" w:eastAsia="Times New Roman" w:hAnsi="Times New Roman" w:cs="Times New Roman"/>
          <w:sz w:val="24"/>
          <w:szCs w:val="24"/>
        </w:rPr>
        <w:t>gallbladder</w:t>
      </w:r>
      <w:r>
        <w:rPr>
          <w:rFonts w:ascii="Times New Roman" w:eastAsia="Times New Roman" w:hAnsi="Times New Roman" w:cs="Times New Roman"/>
          <w:color w:val="000000"/>
          <w:sz w:val="24"/>
          <w:szCs w:val="24"/>
        </w:rPr>
        <w:t xml:space="preserve"> and pancreas</w:t>
      </w:r>
    </w:p>
    <w:p w14:paraId="3BC3EADF" w14:textId="77777777" w:rsidR="009B08C8" w:rsidRDefault="009B08C8" w:rsidP="009B08C8">
      <w:pPr>
        <w:spacing w:after="0" w:line="240" w:lineRule="auto"/>
        <w:rPr>
          <w:rFonts w:ascii="Times New Roman" w:eastAsia="Times New Roman" w:hAnsi="Times New Roman" w:cs="Times New Roman"/>
          <w:b/>
          <w:color w:val="000000"/>
          <w:sz w:val="24"/>
          <w:szCs w:val="24"/>
        </w:rPr>
      </w:pPr>
    </w:p>
    <w:p w14:paraId="66164D11" w14:textId="77777777" w:rsidR="009B08C8" w:rsidRDefault="009B08C8" w:rsidP="009B08C8">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UNIT-II-10 hours</w:t>
      </w:r>
    </w:p>
    <w:p w14:paraId="00978023" w14:textId="77777777" w:rsidR="009B08C8" w:rsidRDefault="009B08C8" w:rsidP="009B08C8">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Blood and its composition, functions </w:t>
      </w:r>
      <w:proofErr w:type="spellStart"/>
      <w:proofErr w:type="gramStart"/>
      <w:r>
        <w:rPr>
          <w:rFonts w:ascii="Times New Roman" w:eastAsia="Times New Roman" w:hAnsi="Times New Roman" w:cs="Times New Roman"/>
          <w:color w:val="000000"/>
          <w:sz w:val="24"/>
          <w:szCs w:val="24"/>
        </w:rPr>
        <w:t>RBC,sWBC</w:t>
      </w:r>
      <w:proofErr w:type="spellEnd"/>
      <w:proofErr w:type="gramEnd"/>
      <w:r>
        <w:rPr>
          <w:rFonts w:ascii="Times New Roman" w:eastAsia="Times New Roman" w:hAnsi="Times New Roman" w:cs="Times New Roman"/>
          <w:color w:val="000000"/>
          <w:sz w:val="24"/>
          <w:szCs w:val="24"/>
        </w:rPr>
        <w:t xml:space="preserve">, Platelets </w:t>
      </w:r>
    </w:p>
    <w:p w14:paraId="4F1B74F6" w14:textId="77777777" w:rsidR="009B08C8" w:rsidRDefault="009B08C8" w:rsidP="009B08C8">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Clotting factor, blood grouping and Rh factor. </w:t>
      </w:r>
    </w:p>
    <w:p w14:paraId="6B62EEB0" w14:textId="77777777" w:rsidR="009B08C8" w:rsidRDefault="009B08C8" w:rsidP="009B08C8">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Circulatory system - Heart structure and functions, blood vessels, types of circulation. Cardiac cycle and cardiac output, Blood pressure and its factors affecting blood pressure.</w:t>
      </w:r>
    </w:p>
    <w:p w14:paraId="4D6BBBC4" w14:textId="77777777" w:rsidR="009B08C8" w:rsidRDefault="009B08C8" w:rsidP="009B08C8">
      <w:pPr>
        <w:spacing w:after="0" w:line="240" w:lineRule="auto"/>
        <w:rPr>
          <w:rFonts w:ascii="Times New Roman" w:eastAsia="Times New Roman" w:hAnsi="Times New Roman" w:cs="Times New Roman"/>
          <w:color w:val="000000"/>
          <w:sz w:val="24"/>
          <w:szCs w:val="24"/>
        </w:rPr>
      </w:pPr>
    </w:p>
    <w:p w14:paraId="390F2259" w14:textId="77777777" w:rsidR="009B08C8" w:rsidRDefault="009B08C8" w:rsidP="009B08C8">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UNIT-III -10 hours</w:t>
      </w:r>
    </w:p>
    <w:p w14:paraId="14A58980" w14:textId="77777777" w:rsidR="009B08C8" w:rsidRDefault="009B08C8" w:rsidP="009B08C8">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Respiratory system - </w:t>
      </w:r>
      <w:r>
        <w:rPr>
          <w:rFonts w:ascii="Times New Roman" w:eastAsia="Times New Roman" w:hAnsi="Times New Roman" w:cs="Times New Roman"/>
          <w:sz w:val="24"/>
          <w:szCs w:val="24"/>
        </w:rPr>
        <w:t>Structure</w:t>
      </w:r>
      <w:r>
        <w:rPr>
          <w:rFonts w:ascii="Times New Roman" w:eastAsia="Times New Roman" w:hAnsi="Times New Roman" w:cs="Times New Roman"/>
          <w:color w:val="000000"/>
          <w:sz w:val="24"/>
          <w:szCs w:val="24"/>
        </w:rPr>
        <w:t xml:space="preserve"> of the respiratory system, process of respiration, mechanism of transport and exchange of oxygen and carbon </w:t>
      </w:r>
      <w:r>
        <w:rPr>
          <w:rFonts w:ascii="Times New Roman" w:eastAsia="Times New Roman" w:hAnsi="Times New Roman" w:cs="Times New Roman"/>
          <w:sz w:val="24"/>
          <w:szCs w:val="24"/>
        </w:rPr>
        <w:t>dioxide</w:t>
      </w:r>
      <w:r>
        <w:rPr>
          <w:rFonts w:ascii="Times New Roman" w:eastAsia="Times New Roman" w:hAnsi="Times New Roman" w:cs="Times New Roman"/>
          <w:color w:val="000000"/>
          <w:sz w:val="24"/>
          <w:szCs w:val="24"/>
        </w:rPr>
        <w:t xml:space="preserve"> in the body. Oxygen dissociation curve, tidal values</w:t>
      </w:r>
    </w:p>
    <w:p w14:paraId="2D98ACD2" w14:textId="77777777" w:rsidR="009B08C8" w:rsidRDefault="009B08C8" w:rsidP="009B08C8">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Excretory system - Excretory organs - structure of kidney and functions, formation of urine, composition of urine. </w:t>
      </w:r>
    </w:p>
    <w:p w14:paraId="552ACC67" w14:textId="77777777" w:rsidR="009B08C8" w:rsidRDefault="009B08C8" w:rsidP="009B08C8">
      <w:pPr>
        <w:widowControl w:val="0"/>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UNIT-IV -12 hours</w:t>
      </w:r>
    </w:p>
    <w:p w14:paraId="65F07CA2" w14:textId="77777777" w:rsidR="009B08C8" w:rsidRDefault="009B08C8" w:rsidP="009B08C8">
      <w:pPr>
        <w:widowControl w:val="0"/>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Reproductive system - Physiology of the male and female reproductive organs. Menstrual cycle. Pregnancy and associated changes.</w:t>
      </w:r>
    </w:p>
    <w:p w14:paraId="55EA3E4C" w14:textId="77777777" w:rsidR="009B08C8" w:rsidRDefault="009B08C8" w:rsidP="009B08C8">
      <w:pPr>
        <w:widowControl w:val="0"/>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Sense organs </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Structure and function of eye, ear, nose, tongue and skin. </w:t>
      </w:r>
    </w:p>
    <w:p w14:paraId="1664D595" w14:textId="77777777" w:rsidR="009B08C8" w:rsidRDefault="009B08C8" w:rsidP="009B08C8">
      <w:pPr>
        <w:widowControl w:val="0"/>
        <w:spacing w:after="0" w:line="240" w:lineRule="auto"/>
        <w:rPr>
          <w:rFonts w:ascii="Times New Roman" w:eastAsia="Times New Roman" w:hAnsi="Times New Roman" w:cs="Times New Roman"/>
          <w:color w:val="000000"/>
          <w:sz w:val="24"/>
          <w:szCs w:val="24"/>
        </w:rPr>
      </w:pPr>
    </w:p>
    <w:p w14:paraId="35628527" w14:textId="77777777" w:rsidR="009B08C8" w:rsidRDefault="009B08C8" w:rsidP="009B08C8">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UNIT-V -10 hours</w:t>
      </w:r>
    </w:p>
    <w:p w14:paraId="1F9B02B6" w14:textId="77777777" w:rsidR="009B08C8" w:rsidRDefault="009B08C8" w:rsidP="009B08C8">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Central nervous system - Physiology of the nerve cell, parts of the central nervous system and function.</w:t>
      </w:r>
    </w:p>
    <w:p w14:paraId="18C3B5EB" w14:textId="77777777" w:rsidR="009B08C8" w:rsidRDefault="009B08C8" w:rsidP="009B08C8">
      <w:pPr>
        <w:numPr>
          <w:ilvl w:val="0"/>
          <w:numId w:val="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Endocrine glands - function of pituitary, thyroid, parathyroid, islets of Langerhans and adrenal gland. </w:t>
      </w:r>
    </w:p>
    <w:p w14:paraId="2726BBE2" w14:textId="77777777" w:rsidR="009B08C8" w:rsidRDefault="009B08C8" w:rsidP="009B08C8">
      <w:pPr>
        <w:widowControl w:val="0"/>
        <w:pBdr>
          <w:top w:val="nil"/>
          <w:left w:val="nil"/>
          <w:bottom w:val="nil"/>
          <w:right w:val="nil"/>
          <w:between w:val="nil"/>
        </w:pBdr>
        <w:spacing w:after="0" w:line="240" w:lineRule="auto"/>
        <w:ind w:left="720"/>
        <w:rPr>
          <w:rFonts w:ascii="Times New Roman" w:eastAsia="Times New Roman" w:hAnsi="Times New Roman" w:cs="Times New Roman"/>
          <w:sz w:val="24"/>
          <w:szCs w:val="24"/>
        </w:rPr>
      </w:pPr>
    </w:p>
    <w:p w14:paraId="140299D5" w14:textId="77777777" w:rsidR="009B08C8" w:rsidRDefault="009B08C8" w:rsidP="009B08C8">
      <w:pPr>
        <w:widowControl w:val="0"/>
        <w:spacing w:after="0" w:line="240" w:lineRule="auto"/>
        <w:rPr>
          <w:rFonts w:ascii="Times New Roman" w:eastAsia="Times New Roman" w:hAnsi="Times New Roman" w:cs="Times New Roman"/>
          <w:color w:val="000000"/>
          <w:sz w:val="24"/>
          <w:szCs w:val="24"/>
        </w:rPr>
      </w:pPr>
    </w:p>
    <w:p w14:paraId="42D433DB" w14:textId="77777777" w:rsidR="009B08C8" w:rsidRDefault="009B08C8" w:rsidP="009B08C8">
      <w:pPr>
        <w:widowControl w:val="0"/>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Reference Books: </w:t>
      </w:r>
    </w:p>
    <w:p w14:paraId="61D62A3B" w14:textId="77777777" w:rsidR="009B08C8" w:rsidRDefault="009B08C8" w:rsidP="009B08C8">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proofErr w:type="spellStart"/>
      <w:r>
        <w:rPr>
          <w:rFonts w:ascii="Times New Roman" w:eastAsia="Times New Roman" w:hAnsi="Times New Roman" w:cs="Times New Roman"/>
          <w:color w:val="000000"/>
          <w:sz w:val="24"/>
          <w:szCs w:val="24"/>
        </w:rPr>
        <w:t>Chaterjee</w:t>
      </w:r>
      <w:proofErr w:type="spellEnd"/>
      <w:r>
        <w:rPr>
          <w:rFonts w:ascii="Times New Roman" w:eastAsia="Times New Roman" w:hAnsi="Times New Roman" w:cs="Times New Roman"/>
          <w:color w:val="000000"/>
          <w:sz w:val="24"/>
          <w:szCs w:val="24"/>
        </w:rPr>
        <w:t xml:space="preserve">, C.C., Human Physiology, Vol-I&amp;II Medical allied agency, Calcutta 1981. </w:t>
      </w:r>
    </w:p>
    <w:p w14:paraId="701EF2D2" w14:textId="77777777" w:rsidR="009B08C8" w:rsidRDefault="009B08C8" w:rsidP="009B08C8">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Best and Taylor, Living body. </w:t>
      </w:r>
      <w:proofErr w:type="spellStart"/>
      <w:r>
        <w:rPr>
          <w:rFonts w:ascii="Times New Roman" w:eastAsia="Times New Roman" w:hAnsi="Times New Roman" w:cs="Times New Roman"/>
          <w:color w:val="000000"/>
          <w:sz w:val="24"/>
          <w:szCs w:val="24"/>
        </w:rPr>
        <w:t>Mc.Graw</w:t>
      </w:r>
      <w:proofErr w:type="spellEnd"/>
      <w:r>
        <w:rPr>
          <w:rFonts w:ascii="Times New Roman" w:eastAsia="Times New Roman" w:hAnsi="Times New Roman" w:cs="Times New Roman"/>
          <w:color w:val="000000"/>
          <w:sz w:val="24"/>
          <w:szCs w:val="24"/>
        </w:rPr>
        <w:t xml:space="preserve"> hill company, </w:t>
      </w:r>
      <w:proofErr w:type="spellStart"/>
      <w:r>
        <w:rPr>
          <w:rFonts w:ascii="Times New Roman" w:eastAsia="Times New Roman" w:hAnsi="Times New Roman" w:cs="Times New Roman"/>
          <w:color w:val="000000"/>
          <w:sz w:val="24"/>
          <w:szCs w:val="24"/>
        </w:rPr>
        <w:t>Newyork</w:t>
      </w:r>
      <w:proofErr w:type="spellEnd"/>
      <w:r>
        <w:rPr>
          <w:rFonts w:ascii="Times New Roman" w:eastAsia="Times New Roman" w:hAnsi="Times New Roman" w:cs="Times New Roman"/>
          <w:color w:val="000000"/>
          <w:sz w:val="24"/>
          <w:szCs w:val="24"/>
        </w:rPr>
        <w:t xml:space="preserve">. </w:t>
      </w:r>
    </w:p>
    <w:p w14:paraId="6E5656E0" w14:textId="77777777" w:rsidR="009B08C8" w:rsidRDefault="009B08C8" w:rsidP="009B08C8">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Sathya Narayana, Essentials of Biochemistry (2000). </w:t>
      </w:r>
    </w:p>
    <w:p w14:paraId="014FC17F" w14:textId="77777777" w:rsidR="009B08C8" w:rsidRDefault="009B08C8" w:rsidP="009B08C8">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proofErr w:type="spellStart"/>
      <w:proofErr w:type="gramStart"/>
      <w:r>
        <w:rPr>
          <w:rFonts w:ascii="Times New Roman" w:eastAsia="Times New Roman" w:hAnsi="Times New Roman" w:cs="Times New Roman"/>
          <w:color w:val="000000"/>
          <w:sz w:val="24"/>
          <w:szCs w:val="24"/>
        </w:rPr>
        <w:t>SarathaSubramanian,Text</w:t>
      </w:r>
      <w:proofErr w:type="spellEnd"/>
      <w:proofErr w:type="gramEnd"/>
      <w:r>
        <w:rPr>
          <w:rFonts w:ascii="Times New Roman" w:eastAsia="Times New Roman" w:hAnsi="Times New Roman" w:cs="Times New Roman"/>
          <w:color w:val="000000"/>
          <w:sz w:val="24"/>
          <w:szCs w:val="24"/>
        </w:rPr>
        <w:t xml:space="preserve"> of Human Physiology(2000). </w:t>
      </w:r>
    </w:p>
    <w:p w14:paraId="6BBECAD3" w14:textId="77777777" w:rsidR="009B08C8" w:rsidRDefault="009B08C8" w:rsidP="009B08C8">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Stuart Ira </w:t>
      </w:r>
      <w:proofErr w:type="spellStart"/>
      <w:proofErr w:type="gramStart"/>
      <w:r>
        <w:rPr>
          <w:rFonts w:ascii="Times New Roman" w:eastAsia="Times New Roman" w:hAnsi="Times New Roman" w:cs="Times New Roman"/>
          <w:color w:val="000000"/>
          <w:sz w:val="24"/>
          <w:szCs w:val="24"/>
        </w:rPr>
        <w:t>Fox,Human</w:t>
      </w:r>
      <w:proofErr w:type="spellEnd"/>
      <w:proofErr w:type="gramEnd"/>
      <w:r>
        <w:rPr>
          <w:rFonts w:ascii="Times New Roman" w:eastAsia="Times New Roman" w:hAnsi="Times New Roman" w:cs="Times New Roman"/>
          <w:color w:val="000000"/>
          <w:sz w:val="24"/>
          <w:szCs w:val="24"/>
        </w:rPr>
        <w:t xml:space="preserve"> Physiology(2003) </w:t>
      </w:r>
    </w:p>
    <w:p w14:paraId="1177E882" w14:textId="77777777" w:rsidR="009B08C8" w:rsidRDefault="009B08C8" w:rsidP="009B08C8">
      <w:pPr>
        <w:widowControl w:val="0"/>
        <w:spacing w:after="0" w:line="240" w:lineRule="auto"/>
        <w:rPr>
          <w:rFonts w:ascii="Times New Roman" w:eastAsia="Times New Roman" w:hAnsi="Times New Roman" w:cs="Times New Roman"/>
          <w:color w:val="000000"/>
          <w:sz w:val="24"/>
          <w:szCs w:val="24"/>
        </w:rPr>
      </w:pPr>
    </w:p>
    <w:p w14:paraId="401F78CD" w14:textId="77777777" w:rsidR="009B08C8" w:rsidRDefault="009B08C8" w:rsidP="009B08C8">
      <w:pPr>
        <w:widowControl w:val="0"/>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Co-Circular activities</w:t>
      </w:r>
    </w:p>
    <w:p w14:paraId="126A2572" w14:textId="77777777" w:rsidR="009B08C8" w:rsidRDefault="009B08C8" w:rsidP="009B08C8">
      <w:pPr>
        <w:widowControl w:val="0"/>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Preparation of posters, charts, ppt of different organs</w:t>
      </w:r>
    </w:p>
    <w:p w14:paraId="0D2B3925" w14:textId="77777777" w:rsidR="009B08C8" w:rsidRDefault="009B08C8" w:rsidP="009B08C8">
      <w:pPr>
        <w:widowControl w:val="0"/>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Model making of different mechanisms of organs</w:t>
      </w:r>
    </w:p>
    <w:p w14:paraId="4E3BF2CB" w14:textId="77777777" w:rsidR="009B08C8" w:rsidRDefault="009B08C8" w:rsidP="009B08C8">
      <w:pPr>
        <w:widowControl w:val="0"/>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Visits to different lab to learn the techniques of blood samples</w:t>
      </w:r>
    </w:p>
    <w:p w14:paraId="6CDE31FB" w14:textId="77777777" w:rsidR="009B08C8" w:rsidRDefault="009B08C8" w:rsidP="009B08C8">
      <w:pPr>
        <w:widowControl w:val="0"/>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Seminar, quiz, JAM and games for improving knowledge</w:t>
      </w:r>
    </w:p>
    <w:p w14:paraId="23305B07" w14:textId="77777777" w:rsidR="009B08C8" w:rsidRDefault="009B08C8" w:rsidP="009B08C8">
      <w:pPr>
        <w:widowControl w:val="0"/>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Week celebration related to human organs- </w:t>
      </w:r>
      <w:proofErr w:type="gramStart"/>
      <w:r>
        <w:rPr>
          <w:rFonts w:ascii="Times New Roman" w:eastAsia="Times New Roman" w:hAnsi="Times New Roman" w:cs="Times New Roman"/>
          <w:color w:val="000000"/>
          <w:sz w:val="24"/>
          <w:szCs w:val="24"/>
        </w:rPr>
        <w:t>Heart day</w:t>
      </w:r>
      <w:proofErr w:type="gramEnd"/>
      <w:r>
        <w:rPr>
          <w:rFonts w:ascii="Times New Roman" w:eastAsia="Times New Roman" w:hAnsi="Times New Roman" w:cs="Times New Roman"/>
          <w:color w:val="000000"/>
          <w:sz w:val="24"/>
          <w:szCs w:val="24"/>
        </w:rPr>
        <w:t>, Aids day, Hypertension week, Diabetes week</w:t>
      </w:r>
    </w:p>
    <w:p w14:paraId="72A5B7D1"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05FE"/>
    <w:multiLevelType w:val="multilevel"/>
    <w:tmpl w:val="32DA4D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2E626B"/>
    <w:multiLevelType w:val="multilevel"/>
    <w:tmpl w:val="F2AEBF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6A6373"/>
    <w:multiLevelType w:val="multilevel"/>
    <w:tmpl w:val="1D0CCB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1A5013"/>
    <w:multiLevelType w:val="multilevel"/>
    <w:tmpl w:val="72B64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266100"/>
    <w:multiLevelType w:val="multilevel"/>
    <w:tmpl w:val="30BA96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527685"/>
    <w:multiLevelType w:val="multilevel"/>
    <w:tmpl w:val="328A22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5046521"/>
    <w:multiLevelType w:val="multilevel"/>
    <w:tmpl w:val="C6AE72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CC7DC6"/>
    <w:multiLevelType w:val="multilevel"/>
    <w:tmpl w:val="B394DA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8753637">
    <w:abstractNumId w:val="7"/>
  </w:num>
  <w:num w:numId="2" w16cid:durableId="956446551">
    <w:abstractNumId w:val="4"/>
  </w:num>
  <w:num w:numId="3" w16cid:durableId="1976788979">
    <w:abstractNumId w:val="0"/>
  </w:num>
  <w:num w:numId="4" w16cid:durableId="1398164137">
    <w:abstractNumId w:val="6"/>
  </w:num>
  <w:num w:numId="5" w16cid:durableId="1932929892">
    <w:abstractNumId w:val="3"/>
  </w:num>
  <w:num w:numId="6" w16cid:durableId="1176725043">
    <w:abstractNumId w:val="1"/>
  </w:num>
  <w:num w:numId="7" w16cid:durableId="1506893849">
    <w:abstractNumId w:val="5"/>
  </w:num>
  <w:num w:numId="8" w16cid:durableId="789471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8C8"/>
    <w:rsid w:val="00162F38"/>
    <w:rsid w:val="003E6840"/>
    <w:rsid w:val="004F60BD"/>
    <w:rsid w:val="005F5E65"/>
    <w:rsid w:val="007F1A0D"/>
    <w:rsid w:val="008A76FF"/>
    <w:rsid w:val="009B08C8"/>
    <w:rsid w:val="009B5991"/>
    <w:rsid w:val="00C959E3"/>
    <w:rsid w:val="00D231D3"/>
    <w:rsid w:val="00D32463"/>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D0E3E"/>
  <w15:chartTrackingRefBased/>
  <w15:docId w15:val="{4C9B8154-E49F-4CD0-92FA-618A24FE2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8C8"/>
    <w:pPr>
      <w:spacing w:after="200" w:line="276" w:lineRule="auto"/>
    </w:pPr>
    <w:rPr>
      <w:rFonts w:ascii="Calibri" w:eastAsia="Calibri" w:hAnsi="Calibri" w:cs="Calibri"/>
      <w:kern w:val="0"/>
      <w:lang w:val="en" w:eastAsia="en-IN"/>
      <w14:ligatures w14:val="none"/>
    </w:rPr>
  </w:style>
  <w:style w:type="paragraph" w:styleId="Heading1">
    <w:name w:val="heading 1"/>
    <w:basedOn w:val="Normal"/>
    <w:next w:val="Normal"/>
    <w:link w:val="Heading1Char"/>
    <w:uiPriority w:val="9"/>
    <w:qFormat/>
    <w:rsid w:val="009B08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08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08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08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08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08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08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08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08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08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08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08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08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08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08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08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08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08C8"/>
    <w:rPr>
      <w:rFonts w:eastAsiaTheme="majorEastAsia" w:cstheme="majorBidi"/>
      <w:color w:val="272727" w:themeColor="text1" w:themeTint="D8"/>
    </w:rPr>
  </w:style>
  <w:style w:type="paragraph" w:styleId="Title">
    <w:name w:val="Title"/>
    <w:basedOn w:val="Normal"/>
    <w:next w:val="Normal"/>
    <w:link w:val="TitleChar"/>
    <w:uiPriority w:val="10"/>
    <w:qFormat/>
    <w:rsid w:val="009B08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08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08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08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08C8"/>
    <w:pPr>
      <w:spacing w:before="160"/>
      <w:jc w:val="center"/>
    </w:pPr>
    <w:rPr>
      <w:i/>
      <w:iCs/>
      <w:color w:val="404040" w:themeColor="text1" w:themeTint="BF"/>
    </w:rPr>
  </w:style>
  <w:style w:type="character" w:customStyle="1" w:styleId="QuoteChar">
    <w:name w:val="Quote Char"/>
    <w:basedOn w:val="DefaultParagraphFont"/>
    <w:link w:val="Quote"/>
    <w:uiPriority w:val="29"/>
    <w:rsid w:val="009B08C8"/>
    <w:rPr>
      <w:i/>
      <w:iCs/>
      <w:color w:val="404040" w:themeColor="text1" w:themeTint="BF"/>
    </w:rPr>
  </w:style>
  <w:style w:type="paragraph" w:styleId="ListParagraph">
    <w:name w:val="List Paragraph"/>
    <w:basedOn w:val="Normal"/>
    <w:uiPriority w:val="34"/>
    <w:qFormat/>
    <w:rsid w:val="009B08C8"/>
    <w:pPr>
      <w:ind w:left="720"/>
      <w:contextualSpacing/>
    </w:pPr>
  </w:style>
  <w:style w:type="character" w:styleId="IntenseEmphasis">
    <w:name w:val="Intense Emphasis"/>
    <w:basedOn w:val="DefaultParagraphFont"/>
    <w:uiPriority w:val="21"/>
    <w:qFormat/>
    <w:rsid w:val="009B08C8"/>
    <w:rPr>
      <w:i/>
      <w:iCs/>
      <w:color w:val="0F4761" w:themeColor="accent1" w:themeShade="BF"/>
    </w:rPr>
  </w:style>
  <w:style w:type="paragraph" w:styleId="IntenseQuote">
    <w:name w:val="Intense Quote"/>
    <w:basedOn w:val="Normal"/>
    <w:next w:val="Normal"/>
    <w:link w:val="IntenseQuoteChar"/>
    <w:uiPriority w:val="30"/>
    <w:qFormat/>
    <w:rsid w:val="009B08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08C8"/>
    <w:rPr>
      <w:i/>
      <w:iCs/>
      <w:color w:val="0F4761" w:themeColor="accent1" w:themeShade="BF"/>
    </w:rPr>
  </w:style>
  <w:style w:type="character" w:styleId="IntenseReference">
    <w:name w:val="Intense Reference"/>
    <w:basedOn w:val="DefaultParagraphFont"/>
    <w:uiPriority w:val="32"/>
    <w:qFormat/>
    <w:rsid w:val="009B08C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3213</Characters>
  <Application>Microsoft Office Word</Application>
  <DocSecurity>0</DocSecurity>
  <Lines>26</Lines>
  <Paragraphs>7</Paragraphs>
  <ScaleCrop>false</ScaleCrop>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2024-08-02T09:58:00Z</dcterms:created>
  <dcterms:modified xsi:type="dcterms:W3CDTF">2024-08-02T09:58:00Z</dcterms:modified>
</cp:coreProperties>
</file>